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4F" w:rsidRP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860A4">
        <w:rPr>
          <w:rFonts w:ascii="Arial" w:hAnsi="Arial" w:cs="Arial"/>
          <w:b/>
          <w:sz w:val="32"/>
          <w:szCs w:val="32"/>
        </w:rPr>
        <w:t>13.01.2021 Г. № 2</w:t>
      </w:r>
    </w:p>
    <w:p w:rsidR="000860A4" w:rsidRP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860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60A4" w:rsidRP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860A4">
        <w:rPr>
          <w:rFonts w:ascii="Arial" w:hAnsi="Arial" w:cs="Arial"/>
          <w:b/>
          <w:sz w:val="32"/>
          <w:szCs w:val="32"/>
        </w:rPr>
        <w:t>ИРКУТСКАЯ ОБЛАСТЬ</w:t>
      </w:r>
    </w:p>
    <w:p w:rsidR="000860A4" w:rsidRP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860A4">
        <w:rPr>
          <w:rFonts w:ascii="Arial" w:hAnsi="Arial" w:cs="Arial"/>
          <w:b/>
          <w:sz w:val="32"/>
          <w:szCs w:val="32"/>
        </w:rPr>
        <w:t>БОХАНСКИЙ РАЙОН</w:t>
      </w:r>
    </w:p>
    <w:p w:rsidR="000860A4" w:rsidRP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860A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860A4" w:rsidRP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860A4">
        <w:rPr>
          <w:rFonts w:ascii="Arial" w:hAnsi="Arial" w:cs="Arial"/>
          <w:b/>
          <w:sz w:val="32"/>
          <w:szCs w:val="32"/>
        </w:rPr>
        <w:t>«СЕРЕДКИНО»</w:t>
      </w:r>
    </w:p>
    <w:p w:rsidR="000860A4" w:rsidRP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860A4">
        <w:rPr>
          <w:rFonts w:ascii="Arial" w:hAnsi="Arial" w:cs="Arial"/>
          <w:b/>
          <w:sz w:val="32"/>
          <w:szCs w:val="32"/>
        </w:rPr>
        <w:t>АДМИНИСТРАЦИЯ</w:t>
      </w:r>
    </w:p>
    <w:p w:rsidR="000860A4" w:rsidRP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</w:p>
    <w:p w:rsid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0860A4">
        <w:rPr>
          <w:rFonts w:ascii="Arial" w:hAnsi="Arial" w:cs="Arial"/>
          <w:b/>
          <w:sz w:val="32"/>
          <w:szCs w:val="32"/>
        </w:rPr>
        <w:t>ПОСТАНОВЛЕНИЕ</w:t>
      </w:r>
    </w:p>
    <w:p w:rsid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</w:p>
    <w:p w:rsid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РАСХОДНЫХ ОБЯЗАТЕЛЬСТВ ПО РЕАЛИЗАЦИИ ПРОЕКТОВ НАРОДНЫХ ИНИЦИАТИВ В 2021 ГОДУ И ОБ УТВЕРЖДЕНИИ ПОРЯДКА ОРГАНИЗАЦИИ РАБОТ ПО ВЫПОЛНЕНИЮ УКАЗАННЫХ ОБЯЗАТЕЛЬСТВ</w:t>
      </w:r>
    </w:p>
    <w:p w:rsid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</w:p>
    <w:p w:rsidR="000860A4" w:rsidRDefault="000860A4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6, 86 Бюджетного Кодекса РФ, Федеральным законом от 06.10.2003г. № 131-ФЗ «Об общих принципах организации местного самоуправления в РФ», руководствуясь Уставом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860A4" w:rsidRDefault="000860A4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0860A4">
        <w:rPr>
          <w:rFonts w:ascii="Arial" w:hAnsi="Arial" w:cs="Arial"/>
          <w:b/>
          <w:sz w:val="30"/>
          <w:szCs w:val="30"/>
        </w:rPr>
        <w:t>ПОСТАНОВЛЯЮ:</w:t>
      </w:r>
    </w:p>
    <w:p w:rsidR="000860A4" w:rsidRDefault="000860A4" w:rsidP="000860A4">
      <w:pPr>
        <w:pStyle w:val="a3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0860A4" w:rsidRDefault="000860A4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1.Начальнику финансового отдела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0860A4" w:rsidRDefault="000860A4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B52158">
        <w:rPr>
          <w:rFonts w:ascii="Arial" w:hAnsi="Arial" w:cs="Arial"/>
          <w:sz w:val="24"/>
          <w:szCs w:val="24"/>
        </w:rPr>
        <w:t>.</w:t>
      </w:r>
      <w:r w:rsidR="00CE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Установить, исходя из Закона Иркутской области от 17.12.2018г. № 131-ОЗ «Об областном бюджете на 2020 год и плановый период 2022-2023гг.» финансовое обеспечение проектов народных инициатив из областного бюджета 246 300 рублей, из местного бюджета 12 315 рублей</w:t>
      </w:r>
      <w:r w:rsidR="00B52158">
        <w:rPr>
          <w:rFonts w:ascii="Arial" w:hAnsi="Arial" w:cs="Arial"/>
          <w:sz w:val="24"/>
          <w:szCs w:val="24"/>
        </w:rPr>
        <w:t>.</w:t>
      </w:r>
    </w:p>
    <w:p w:rsidR="00B52158" w:rsidRDefault="00B52158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CE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Включить в реестр расходных обязательств расходы по обеспечению расходных обязательств связанных с финансированием проектов народных инициатив в сумме 258 615 рублей, из них из областного бюджета 246 300 рублей, из местного бюджета 12 315 рублей.</w:t>
      </w:r>
    </w:p>
    <w:p w:rsidR="00B52158" w:rsidRDefault="00CE74B9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2158">
        <w:rPr>
          <w:rFonts w:ascii="Arial" w:hAnsi="Arial" w:cs="Arial"/>
          <w:sz w:val="24"/>
          <w:szCs w:val="24"/>
        </w:rPr>
        <w:t>Установить следующий порядок организации работ по выполнению данных мероприятий:</w:t>
      </w:r>
    </w:p>
    <w:p w:rsidR="00B52158" w:rsidRDefault="00B52158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CE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сроки, установленные Правительством Иркутской области, предоставить комиссии по реализации проектов народных инициатив пакет необходимых документов (ответственные – глава муниципального образования, главный специалист).</w:t>
      </w:r>
    </w:p>
    <w:p w:rsidR="00B52158" w:rsidRDefault="00B52158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CE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вынесения положительного решения комиссией,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 заключить соглашение </w:t>
      </w:r>
      <w:proofErr w:type="gramStart"/>
      <w:r>
        <w:rPr>
          <w:rFonts w:ascii="Arial" w:hAnsi="Arial" w:cs="Arial"/>
          <w:sz w:val="24"/>
          <w:szCs w:val="24"/>
        </w:rPr>
        <w:t>о  предоставлении</w:t>
      </w:r>
      <w:proofErr w:type="gramEnd"/>
      <w:r>
        <w:rPr>
          <w:rFonts w:ascii="Arial" w:hAnsi="Arial" w:cs="Arial"/>
          <w:sz w:val="24"/>
          <w:szCs w:val="24"/>
        </w:rPr>
        <w:t xml:space="preserve"> в 2021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расходов, связанных с реализацией проектов народных инициатив.</w:t>
      </w:r>
    </w:p>
    <w:p w:rsidR="00B52158" w:rsidRDefault="00B52158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E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Ответственность за своевременное составление и предоставление отчета о реализации данного проекта</w:t>
      </w:r>
      <w:r w:rsidR="00527222"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 возложить на главного специалиста администрации, одновременно разместить </w:t>
      </w:r>
      <w:proofErr w:type="gramStart"/>
      <w:r w:rsidR="00527222">
        <w:rPr>
          <w:rFonts w:ascii="Arial" w:hAnsi="Arial" w:cs="Arial"/>
          <w:sz w:val="24"/>
          <w:szCs w:val="24"/>
        </w:rPr>
        <w:t>фото-отчет</w:t>
      </w:r>
      <w:proofErr w:type="gramEnd"/>
      <w:r w:rsidR="00527222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527222">
        <w:rPr>
          <w:rFonts w:ascii="Arial" w:hAnsi="Arial" w:cs="Arial"/>
          <w:sz w:val="24"/>
          <w:szCs w:val="24"/>
        </w:rPr>
        <w:t>Середкино</w:t>
      </w:r>
      <w:proofErr w:type="spellEnd"/>
      <w:r w:rsidR="00527222">
        <w:rPr>
          <w:rFonts w:ascii="Arial" w:hAnsi="Arial" w:cs="Arial"/>
          <w:sz w:val="24"/>
          <w:szCs w:val="24"/>
        </w:rPr>
        <w:t xml:space="preserve"> (ответственный – глава МО «</w:t>
      </w:r>
      <w:proofErr w:type="spellStart"/>
      <w:r w:rsidR="00527222">
        <w:rPr>
          <w:rFonts w:ascii="Arial" w:hAnsi="Arial" w:cs="Arial"/>
          <w:sz w:val="24"/>
          <w:szCs w:val="24"/>
        </w:rPr>
        <w:t>Середкино</w:t>
      </w:r>
      <w:proofErr w:type="spellEnd"/>
      <w:r w:rsidR="00527222">
        <w:rPr>
          <w:rFonts w:ascii="Arial" w:hAnsi="Arial" w:cs="Arial"/>
          <w:sz w:val="24"/>
          <w:szCs w:val="24"/>
        </w:rPr>
        <w:t>»)</w:t>
      </w:r>
      <w:r w:rsidR="00CE74B9">
        <w:rPr>
          <w:rFonts w:ascii="Arial" w:hAnsi="Arial" w:cs="Arial"/>
          <w:sz w:val="24"/>
          <w:szCs w:val="24"/>
        </w:rPr>
        <w:t>.</w:t>
      </w:r>
    </w:p>
    <w:p w:rsidR="00CE74B9" w:rsidRDefault="00CE74B9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Ответственность за своевременное финансирование и исполнение работ связанных с финансированием проектов народных инициатив возлагаю на себя.</w:t>
      </w:r>
    </w:p>
    <w:p w:rsidR="00CE74B9" w:rsidRDefault="00CE74B9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«Муниципальный Вестник»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 и размещению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CE74B9" w:rsidRDefault="00CE74B9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E74B9" w:rsidRDefault="00CE74B9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E74B9" w:rsidRDefault="00CE74B9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E74B9" w:rsidRPr="000860A4" w:rsidRDefault="00CE74B9" w:rsidP="000860A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А. Середкина</w:t>
      </w:r>
    </w:p>
    <w:sectPr w:rsidR="00CE74B9" w:rsidRPr="0008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05"/>
    <w:rsid w:val="000860A4"/>
    <w:rsid w:val="003F2588"/>
    <w:rsid w:val="00475505"/>
    <w:rsid w:val="00527222"/>
    <w:rsid w:val="00B52158"/>
    <w:rsid w:val="00CE74B9"/>
    <w:rsid w:val="00F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3A96"/>
  <w15:chartTrackingRefBased/>
  <w15:docId w15:val="{D9CEAF97-C310-4A84-8A1C-E214CF0F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2021-02-18T04:21:00Z</dcterms:created>
  <dcterms:modified xsi:type="dcterms:W3CDTF">2021-02-18T06:10:00Z</dcterms:modified>
</cp:coreProperties>
</file>